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181" w:rsidRDefault="00A65F53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 w:rsidRPr="003708AE">
        <w:rPr>
          <w:rFonts w:ascii="Garamond" w:hAnsi="Garamond"/>
          <w:b/>
          <w:sz w:val="20"/>
          <w:szCs w:val="20"/>
        </w:rPr>
        <w:t>Allegato A</w:t>
      </w:r>
    </w:p>
    <w:p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:rsidR="00A41521" w:rsidRDefault="00A41521" w:rsidP="00987807">
      <w:pPr>
        <w:spacing w:after="120" w:line="240" w:lineRule="auto"/>
        <w:jc w:val="both"/>
        <w:rPr>
          <w:rFonts w:cs="Calibri"/>
        </w:rPr>
      </w:pPr>
    </w:p>
    <w:p w:rsidR="00A41521" w:rsidRPr="00A41521" w:rsidRDefault="00A41521" w:rsidP="00A41521">
      <w:pPr>
        <w:spacing w:after="120" w:line="240" w:lineRule="auto"/>
        <w:jc w:val="center"/>
        <w:rPr>
          <w:rFonts w:ascii="Garamond" w:hAnsi="Garamond" w:cs="Calibri"/>
          <w:b/>
          <w:bCs/>
          <w:sz w:val="20"/>
          <w:szCs w:val="20"/>
        </w:rPr>
      </w:pPr>
      <w:r w:rsidRPr="00A41521">
        <w:rPr>
          <w:rFonts w:ascii="Garamond" w:hAnsi="Garamond" w:cs="Calibri"/>
          <w:b/>
          <w:bCs/>
          <w:sz w:val="20"/>
          <w:szCs w:val="20"/>
        </w:rPr>
        <w:t>SOSTEGNO</w:t>
      </w:r>
    </w:p>
    <w:p w:rsidR="00A41521" w:rsidRPr="00DF0EE7" w:rsidRDefault="00A41521" w:rsidP="00A41521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9"/>
        <w:gridCol w:w="2008"/>
        <w:gridCol w:w="1431"/>
        <w:gridCol w:w="671"/>
        <w:gridCol w:w="284"/>
        <w:gridCol w:w="2500"/>
      </w:tblGrid>
      <w:tr w:rsidR="00A41521" w:rsidRPr="00DF0EE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3F161B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A41521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secondaria di .…. grado</w:t>
            </w:r>
          </w:p>
        </w:tc>
      </w:tr>
      <w:tr w:rsidR="00A41521" w:rsidRPr="00DF0EE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:rsidR="00A41521" w:rsidRPr="00DF0EE7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9A2509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A41521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A41521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Effettuata in data ____________________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……………. di …………….</w:t>
            </w:r>
          </w:p>
        </w:tc>
      </w:tr>
      <w:tr w:rsidR="00A41521" w:rsidRPr="00DF0EE7" w:rsidTr="007B0E7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:rsidR="00A41521" w:rsidRPr="00DF0EE7" w:rsidRDefault="00A41521" w:rsidP="007B0E7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:rsidR="00A41521" w:rsidRPr="00DF0EE7" w:rsidRDefault="00B2171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Scarpellini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alunni ……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maschi …… femmine ……</w:t>
            </w: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stranieri</w:t>
            </w: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Laboratorio di ……………………………….</w:t>
            </w: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DF0EE7" w:rsidTr="007B0E7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DF0EE7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:rsid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>Indicatori ai fini dell’osservazione nonché della valutazione prevista all’articolo 13, comma 3 del decreto.</w:t>
      </w:r>
    </w:p>
    <w:p w:rsidR="00A41521" w:rsidRPr="00A41521" w:rsidRDefault="00A41521" w:rsidP="00A41521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75"/>
        <w:gridCol w:w="3133"/>
        <w:gridCol w:w="3133"/>
        <w:gridCol w:w="1398"/>
      </w:tblGrid>
      <w:tr w:rsidR="00A41521" w:rsidRPr="00DF0EE7" w:rsidTr="00B21711">
        <w:trPr>
          <w:jc w:val="center"/>
        </w:trPr>
        <w:tc>
          <w:tcPr>
            <w:tcW w:w="9639" w:type="dxa"/>
            <w:gridSpan w:val="4"/>
            <w:shd w:val="clear" w:color="auto" w:fill="D9D9D9"/>
          </w:tcPr>
          <w:p w:rsidR="00A41521" w:rsidRPr="00DF0EE7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A41521" w:rsidRPr="00DF0EE7" w:rsidTr="00B21711">
        <w:trPr>
          <w:jc w:val="center"/>
        </w:trPr>
        <w:tc>
          <w:tcPr>
            <w:tcW w:w="1975" w:type="dxa"/>
            <w:shd w:val="clear" w:color="auto" w:fill="D9D9D9"/>
            <w:vAlign w:val="center"/>
          </w:tcPr>
          <w:p w:rsidR="00A41521" w:rsidRPr="00DF0EE7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:rsidR="00A41521" w:rsidRPr="00DF0EE7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:rsidR="00A41521" w:rsidRPr="00DF0EE7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398" w:type="dxa"/>
            <w:shd w:val="clear" w:color="auto" w:fill="D9D9D9"/>
            <w:vAlign w:val="center"/>
          </w:tcPr>
          <w:p w:rsidR="00A41521" w:rsidRPr="00DF0EE7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vMerge w:val="restart"/>
            <w:shd w:val="clear" w:color="auto" w:fill="auto"/>
          </w:tcPr>
          <w:p w:rsidR="00A41521" w:rsidRPr="00B21711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lastRenderedPageBreak/>
              <w:t>L’attività si svolge in un clima disteso e collaborativo. L’alunno con disabilità, considerato il PEI,</w:t>
            </w:r>
          </w:p>
        </w:tc>
        <w:tc>
          <w:tcPr>
            <w:tcW w:w="3133" w:type="dxa"/>
          </w:tcPr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 xml:space="preserve">mostra attenzione </w:t>
            </w:r>
          </w:p>
        </w:tc>
        <w:tc>
          <w:tcPr>
            <w:tcW w:w="3133" w:type="dxa"/>
            <w:shd w:val="clear" w:color="auto" w:fill="auto"/>
          </w:tcPr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Presente</w:t>
            </w:r>
          </w:p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Saltuario e/o parziale</w:t>
            </w:r>
          </w:p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Assente</w:t>
            </w:r>
          </w:p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Non pertinente all’attività osservata</w:t>
            </w:r>
          </w:p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:rsidR="00A41521" w:rsidRPr="00B21711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è coinvolto in modo attivo nelle attività proposte</w:t>
            </w:r>
          </w:p>
        </w:tc>
        <w:tc>
          <w:tcPr>
            <w:tcW w:w="3133" w:type="dxa"/>
            <w:shd w:val="clear" w:color="auto" w:fill="auto"/>
          </w:tcPr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Presente</w:t>
            </w:r>
          </w:p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Saltuario e/o parziale</w:t>
            </w:r>
          </w:p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Assente</w:t>
            </w:r>
          </w:p>
          <w:p w:rsidR="00A41521" w:rsidRPr="00B21711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B21711">
              <w:rPr>
                <w:rFonts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a proprio agio nel chiedere spiegazioni, nell’effettuare interventi e nel rispondere alle domande dell’insegnante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lavora per il tempo adeguato alle sue possibilità singolarmente o in gruppi, in autonomia, per portare a termine le attività predisposte appositamente dal docente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incoraggiato a manifestare le proprie conoscenze e abilità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vMerge w:val="restart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5F4643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5F4643">
              <w:rPr>
                <w:rFonts w:eastAsia="Arial" w:cs="Calibri"/>
                <w:sz w:val="20"/>
                <w:szCs w:val="20"/>
              </w:rPr>
              <w:t xml:space="preserve"> disteso e collaborativo. Il docente SOS</w:t>
            </w:r>
          </w:p>
        </w:tc>
        <w:tc>
          <w:tcPr>
            <w:tcW w:w="3133" w:type="dxa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ha adattato con chiarezza il percorso suddividendo i contenuti e predisponendo strumenti adeguati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vMerge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ha adeguato i materiali ai diversi livelli di abilità e ai diversi stili cognitivi degli alunni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Le figure presenti (colleghi curricolari, educatore, assistenti)  </w:t>
            </w: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sono coinvolte in modo attivo nelle attività proposte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Lo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5F4643">
              <w:rPr>
                <w:rFonts w:cs="Calibri"/>
                <w:sz w:val="20"/>
                <w:szCs w:val="20"/>
              </w:rPr>
              <w:t xml:space="preserve"> è gestito in maniera funzionale alle attività proposte. </w:t>
            </w:r>
            <w:r w:rsidRPr="005F4643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È predisposto, con l’insegnante curricolare, in modo efficace: il docente SOS organizza e alterna gli spazi a disposizione per l’intervento con l’alunno con disabilità in modo che i momenti scolastici e le attività proposte siano efficaci.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□ Non pertinente all’attività osservata 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Il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è scandito e diversificato e </w:t>
            </w:r>
            <w:r w:rsidRPr="005F4643">
              <w:rPr>
                <w:rFonts w:cs="Calibri"/>
                <w:sz w:val="20"/>
                <w:szCs w:val="20"/>
              </w:rPr>
              <w:t>utilizzato in modo efficace alternando le attività con l’alunno con disabilità in modo che siano adeguate ai tempi di attenzione e collaborazione dell’alunno.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398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A41521" w:rsidRPr="005F4643" w:rsidRDefault="00A41521" w:rsidP="00A41521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p w:rsidR="00A41521" w:rsidRPr="005F4643" w:rsidRDefault="00A41521" w:rsidP="00A41521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  <w:r w:rsidRPr="005F4643">
        <w:rPr>
          <w:rFonts w:cs="Calibri"/>
          <w:sz w:val="20"/>
          <w:szCs w:val="20"/>
        </w:rPr>
        <w:br w:type="page"/>
      </w:r>
      <w:r w:rsidRPr="005F4643">
        <w:rPr>
          <w:rFonts w:cs="Calibri"/>
          <w:sz w:val="20"/>
          <w:szCs w:val="20"/>
        </w:rPr>
        <w:lastRenderedPageBreak/>
        <w:tab/>
      </w:r>
      <w:r w:rsidRPr="005F4643">
        <w:rPr>
          <w:rFonts w:eastAsia="Arial" w:cs="Calibri"/>
          <w:sz w:val="20"/>
          <w:szCs w:val="20"/>
        </w:rPr>
        <w:tab/>
      </w:r>
      <w:r w:rsidRPr="005F4643">
        <w:rPr>
          <w:rFonts w:eastAsia="Arial" w:cs="Calibri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83"/>
        <w:gridCol w:w="3133"/>
        <w:gridCol w:w="3133"/>
        <w:gridCol w:w="3094"/>
      </w:tblGrid>
      <w:tr w:rsidR="00A41521" w:rsidRPr="005F4643" w:rsidTr="00B21711">
        <w:trPr>
          <w:jc w:val="center"/>
        </w:trPr>
        <w:tc>
          <w:tcPr>
            <w:tcW w:w="10343" w:type="dxa"/>
            <w:gridSpan w:val="4"/>
            <w:shd w:val="clear" w:color="auto" w:fill="D9D9D9"/>
          </w:tcPr>
          <w:p w:rsidR="00A41521" w:rsidRPr="005F4643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F4643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shd w:val="clear" w:color="auto" w:fill="D9D9D9"/>
            <w:vAlign w:val="center"/>
          </w:tcPr>
          <w:p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3094" w:type="dxa"/>
            <w:shd w:val="clear" w:color="auto" w:fill="D9D9D9"/>
            <w:vAlign w:val="center"/>
          </w:tcPr>
          <w:p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 w:val="restart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Il docente ha </w:t>
            </w:r>
            <w:r w:rsidRPr="005F4643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5F4643">
              <w:rPr>
                <w:rFonts w:cs="Calibri"/>
                <w:sz w:val="20"/>
                <w:szCs w:val="20"/>
              </w:rPr>
              <w:t xml:space="preserve"> l’attività didattica, in stretto raccordo col PEI</w:t>
            </w: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correlando i materiali ai diversi livelli di abilità e ai diversi stili cognitivi degli alunni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con chiarezza, suddividendo i contenuti e predisponendo strumenti compensativi adeguati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coprogettandola con l’insegnante curricolare  e le eventuali altre figure di riferimento, visto il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operando scelte pedagogiche finalizzate all’incremento dell’autonomia nell’ottica della scelta di vita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prevedendo una tempistica congrua rispetto agli obiettivi di apprendimento comuni da raggiungere e al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tenendo conto degli obiettivi di apprendimento già raggiunti 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scegliendo nuclei disciplinari significativi e correlati agli obiettivi del gruppo classe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prevedendo appropriati strumenti di osservazione/verifica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 w:val="restart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esplicitandone gli obiettivi: mostra i materiali e comunica, in modo comprensibile all’alunno con disabilità (ad es. con supporti visivi…) l’attività o la sequenza delle attività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dando istruzioni accessibili all’alunno (esemplificazioni pratiche, visive, orali…) sulle procedure per svolgere un’attività 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lastRenderedPageBreak/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lastRenderedPageBreak/>
              <w:t>Specificare con un X: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Spiegazione frontale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Brain storming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lastRenderedPageBreak/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Problem solving</w:t>
            </w:r>
            <w:r w:rsidRPr="005F4643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Momenti di verifica formativa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Attività di manipolazione</w:t>
            </w:r>
          </w:p>
          <w:p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:rsidR="00A41521" w:rsidRPr="00A41521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A41521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A41521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Lavoro di gruppo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</w:rPr>
              <w:t>Peer tutoring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(</w:t>
            </w:r>
            <w:r w:rsidRPr="005F4643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_______________________</w:t>
            </w:r>
          </w:p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  <w:shd w:val="clear" w:color="auto" w:fill="auto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Specificare con una X: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LIM, prevalentemente per proiezione 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LIM, in modo interattivo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Tablet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….. </w:t>
            </w:r>
            <w:r w:rsidRPr="005F4643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5F4643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5F4643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5F4643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Navigazione in internet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Libro digitale/espansioni online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con attenzione all’individualizzazione del percorso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 xml:space="preserve">con attenzione alla personalizzazione del percorso 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cs="Calibri"/>
                <w:sz w:val="20"/>
                <w:szCs w:val="20"/>
              </w:rPr>
              <w:t>usando strategie didattiche di rinforzo e implementazione dell’apprendimento (supporto alla comunicazione verbale, strategie logico-visive, feedback, incoraggiamento alla partecipazione, ecc.)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983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assegnando compiti coerenti rispetto alle attività svolte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3094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A41521" w:rsidRPr="005F4643" w:rsidRDefault="00A41521" w:rsidP="00A41521">
      <w:pPr>
        <w:rPr>
          <w:rFonts w:cs="Calibri"/>
          <w:sz w:val="20"/>
          <w:szCs w:val="20"/>
        </w:rPr>
      </w:pPr>
    </w:p>
    <w:p w:rsidR="00A41521" w:rsidRPr="005F4643" w:rsidRDefault="00A41521" w:rsidP="00A41521">
      <w:pPr>
        <w:spacing w:after="0" w:line="240" w:lineRule="auto"/>
        <w:jc w:val="both"/>
        <w:rPr>
          <w:rFonts w:cs="Calibri"/>
          <w:sz w:val="20"/>
          <w:szCs w:val="20"/>
        </w:rPr>
      </w:pPr>
      <w:r w:rsidRPr="005F4643">
        <w:rPr>
          <w:rFonts w:cs="Calibri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92"/>
        <w:gridCol w:w="3133"/>
        <w:gridCol w:w="3133"/>
        <w:gridCol w:w="2815"/>
      </w:tblGrid>
      <w:tr w:rsidR="00A41521" w:rsidRPr="005F4643" w:rsidTr="00B21711">
        <w:trPr>
          <w:jc w:val="center"/>
        </w:trPr>
        <w:tc>
          <w:tcPr>
            <w:tcW w:w="10773" w:type="dxa"/>
            <w:gridSpan w:val="4"/>
            <w:shd w:val="clear" w:color="auto" w:fill="D9D9D9"/>
          </w:tcPr>
          <w:p w:rsidR="00A41521" w:rsidRPr="005F4643" w:rsidRDefault="00A41521" w:rsidP="007B0E7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5F4643">
              <w:rPr>
                <w:rFonts w:cs="Calibri"/>
                <w:b/>
                <w:sz w:val="20"/>
                <w:szCs w:val="20"/>
              </w:rPr>
              <w:lastRenderedPageBreak/>
              <w:t>Processi di valutazione</w:t>
            </w: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shd w:val="clear" w:color="auto" w:fill="D9D9D9"/>
            <w:vAlign w:val="center"/>
          </w:tcPr>
          <w:p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:rsidR="00A41521" w:rsidRPr="005F4643" w:rsidRDefault="00A41521" w:rsidP="007B0E7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2815" w:type="dxa"/>
            <w:shd w:val="clear" w:color="auto" w:fill="D9D9D9"/>
            <w:vAlign w:val="center"/>
          </w:tcPr>
          <w:p w:rsidR="00A41521" w:rsidRPr="005F4643" w:rsidRDefault="00A41521" w:rsidP="007B0E7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5F4643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 w:val="restart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Il docente SOS contribuisce a valutare i risultati di apprendimento</w:t>
            </w: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adattando, assieme all’insegnate curricolare e alle altre figure, le tipologie di verifica formalizzate al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coprogettando le prove con l’insegnante curricolare e le eventuali altre figure di riferimento in stretto raccordo con gli obiettivi previsti dai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 correlate al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 w:val="restart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tcBorders>
              <w:bottom w:val="nil"/>
            </w:tcBorders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Il docente SOS contribuisce a valutare le competenze trasversali presenti nel PEI</w:t>
            </w: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adottando specifici strumenti di valutazione 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41521" w:rsidRPr="005F4643" w:rsidTr="00B21711">
        <w:trPr>
          <w:jc w:val="center"/>
        </w:trPr>
        <w:tc>
          <w:tcPr>
            <w:tcW w:w="1692" w:type="dxa"/>
            <w:vMerge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shd w:val="clear" w:color="auto" w:fill="auto"/>
            <w:vAlign w:val="center"/>
          </w:tcPr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Presente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Assente</w:t>
            </w:r>
          </w:p>
          <w:p w:rsidR="00A41521" w:rsidRPr="005F4643" w:rsidRDefault="00A41521" w:rsidP="007B0E71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5F4643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2815" w:type="dxa"/>
            <w:shd w:val="clear" w:color="auto" w:fill="auto"/>
          </w:tcPr>
          <w:p w:rsidR="00A41521" w:rsidRPr="005F4643" w:rsidRDefault="00A41521" w:rsidP="007B0E7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:rsidR="00A41521" w:rsidRPr="00DF0EE7" w:rsidRDefault="00A41521" w:rsidP="00A41521">
      <w:pPr>
        <w:spacing w:after="120" w:line="240" w:lineRule="auto"/>
        <w:jc w:val="right"/>
        <w:rPr>
          <w:rFonts w:cs="Calibri"/>
          <w:sz w:val="20"/>
          <w:szCs w:val="20"/>
        </w:rPr>
      </w:pPr>
    </w:p>
    <w:p w:rsidR="00A41521" w:rsidRPr="00DF0EE7" w:rsidRDefault="00A41521" w:rsidP="00A41521">
      <w:pPr>
        <w:spacing w:after="120" w:line="240" w:lineRule="auto"/>
        <w:jc w:val="both"/>
        <w:rPr>
          <w:rFonts w:cs="Calibri"/>
        </w:rPr>
      </w:pPr>
    </w:p>
    <w:p w:rsidR="00A41521" w:rsidRPr="00DF0EE7" w:rsidRDefault="00A41521" w:rsidP="00987807">
      <w:pPr>
        <w:spacing w:after="120" w:line="240" w:lineRule="auto"/>
        <w:jc w:val="both"/>
        <w:rPr>
          <w:rFonts w:cs="Calibri"/>
        </w:rPr>
      </w:pPr>
    </w:p>
    <w:sectPr w:rsidR="00A41521" w:rsidRPr="00DF0EE7" w:rsidSect="00CF4F4E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2CC" w:rsidRDefault="008012CC" w:rsidP="001D4A59">
      <w:pPr>
        <w:spacing w:after="0" w:line="240" w:lineRule="auto"/>
      </w:pPr>
      <w:r>
        <w:separator/>
      </w:r>
    </w:p>
  </w:endnote>
  <w:endnote w:type="continuationSeparator" w:id="1">
    <w:p w:rsidR="008012CC" w:rsidRDefault="008012CC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608" w:rsidRDefault="00FB18EB">
    <w:pPr>
      <w:pStyle w:val="Pidipagina"/>
      <w:jc w:val="center"/>
    </w:pPr>
    <w:r>
      <w:fldChar w:fldCharType="begin"/>
    </w:r>
    <w:r w:rsidR="00704608">
      <w:instrText>PAGE   \* MERGEFORMAT</w:instrText>
    </w:r>
    <w:r>
      <w:fldChar w:fldCharType="separate"/>
    </w:r>
    <w:r w:rsidR="00780908">
      <w:rPr>
        <w:noProof/>
      </w:rPr>
      <w:t>1</w:t>
    </w:r>
    <w:r>
      <w:fldChar w:fldCharType="end"/>
    </w:r>
  </w:p>
  <w:p w:rsidR="00704608" w:rsidRDefault="0070460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2CC" w:rsidRDefault="008012CC" w:rsidP="001D4A59">
      <w:pPr>
        <w:spacing w:after="0" w:line="240" w:lineRule="auto"/>
      </w:pPr>
      <w:r>
        <w:separator/>
      </w:r>
    </w:p>
  </w:footnote>
  <w:footnote w:type="continuationSeparator" w:id="1">
    <w:p w:rsidR="008012CC" w:rsidRDefault="008012CC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B9" w:rsidRPr="006B066F" w:rsidRDefault="00A41521" w:rsidP="00AA08B9">
    <w:pPr>
      <w:pStyle w:val="intestaz1"/>
      <w:spacing w:after="0" w:line="216" w:lineRule="auto"/>
      <w:rPr>
        <w:rFonts w:ascii="Palace Script MT" w:hAnsi="Palace Script MT"/>
        <w:b/>
        <w:sz w:val="44"/>
        <w:szCs w:val="44"/>
      </w:rPr>
    </w:pPr>
    <w:r>
      <w:rPr>
        <w:noProof/>
        <w:sz w:val="13"/>
        <w:szCs w:val="13"/>
        <w:lang w:eastAsia="it-IT"/>
      </w:rPr>
      <w:drawing>
        <wp:inline distT="0" distB="0" distL="0" distR="0">
          <wp:extent cx="400050" cy="469900"/>
          <wp:effectExtent l="0" t="0" r="0" b="0"/>
          <wp:docPr id="1" name="Immagine 1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5D01">
      <w:rPr>
        <w:sz w:val="13"/>
        <w:szCs w:val="13"/>
      </w:rPr>
      <w:br/>
    </w:r>
    <w:r w:rsidR="00935D01" w:rsidRPr="006B066F">
      <w:rPr>
        <w:rFonts w:ascii="Palace Script MT" w:hAnsi="Palace Script MT"/>
        <w:b/>
        <w:sz w:val="48"/>
        <w:szCs w:val="48"/>
      </w:rPr>
      <w:t>Ministero dell’Istruzione</w:t>
    </w:r>
  </w:p>
  <w:p w:rsidR="00935D01" w:rsidRPr="006B066F" w:rsidRDefault="00935D01" w:rsidP="00935D01">
    <w:pPr>
      <w:pStyle w:val="intestaz1"/>
      <w:spacing w:after="0"/>
      <w:rPr>
        <w:rFonts w:ascii="Palace Script MT" w:hAnsi="Palace Script MT"/>
        <w:b/>
        <w:sz w:val="44"/>
        <w:szCs w:val="44"/>
      </w:rPr>
    </w:pPr>
  </w:p>
  <w:p w:rsidR="00704608" w:rsidRDefault="00704608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01365A"/>
    <w:rsid w:val="0001365A"/>
    <w:rsid w:val="00021381"/>
    <w:rsid w:val="0002168B"/>
    <w:rsid w:val="0006582F"/>
    <w:rsid w:val="000A08A7"/>
    <w:rsid w:val="000B22DF"/>
    <w:rsid w:val="000D27F2"/>
    <w:rsid w:val="000D7108"/>
    <w:rsid w:val="0012067C"/>
    <w:rsid w:val="00126BD7"/>
    <w:rsid w:val="0013064A"/>
    <w:rsid w:val="00141B52"/>
    <w:rsid w:val="00146E46"/>
    <w:rsid w:val="00174B28"/>
    <w:rsid w:val="001769A8"/>
    <w:rsid w:val="0019461B"/>
    <w:rsid w:val="001D4A59"/>
    <w:rsid w:val="001E083B"/>
    <w:rsid w:val="001E748A"/>
    <w:rsid w:val="00214407"/>
    <w:rsid w:val="00217373"/>
    <w:rsid w:val="002D2181"/>
    <w:rsid w:val="002E01AE"/>
    <w:rsid w:val="0031587F"/>
    <w:rsid w:val="00322594"/>
    <w:rsid w:val="003708AE"/>
    <w:rsid w:val="00391866"/>
    <w:rsid w:val="00393978"/>
    <w:rsid w:val="00397C8B"/>
    <w:rsid w:val="003F161B"/>
    <w:rsid w:val="00403D0C"/>
    <w:rsid w:val="004F2688"/>
    <w:rsid w:val="00500953"/>
    <w:rsid w:val="00505A5E"/>
    <w:rsid w:val="00511BB3"/>
    <w:rsid w:val="005E191F"/>
    <w:rsid w:val="005E3343"/>
    <w:rsid w:val="005E3FE3"/>
    <w:rsid w:val="006249BA"/>
    <w:rsid w:val="006815B2"/>
    <w:rsid w:val="006C7908"/>
    <w:rsid w:val="006E664A"/>
    <w:rsid w:val="006F5F8D"/>
    <w:rsid w:val="00704608"/>
    <w:rsid w:val="00780908"/>
    <w:rsid w:val="007A1988"/>
    <w:rsid w:val="007B23C0"/>
    <w:rsid w:val="007B4689"/>
    <w:rsid w:val="007B692B"/>
    <w:rsid w:val="007D7839"/>
    <w:rsid w:val="008012CC"/>
    <w:rsid w:val="008077F5"/>
    <w:rsid w:val="008127DF"/>
    <w:rsid w:val="00826C0B"/>
    <w:rsid w:val="00835E42"/>
    <w:rsid w:val="008416F7"/>
    <w:rsid w:val="00857E42"/>
    <w:rsid w:val="008678ED"/>
    <w:rsid w:val="008763A5"/>
    <w:rsid w:val="008A58CB"/>
    <w:rsid w:val="008B206D"/>
    <w:rsid w:val="008C057E"/>
    <w:rsid w:val="008E2C31"/>
    <w:rsid w:val="008F0DE3"/>
    <w:rsid w:val="00911E19"/>
    <w:rsid w:val="00935D01"/>
    <w:rsid w:val="00983353"/>
    <w:rsid w:val="00987807"/>
    <w:rsid w:val="009A2509"/>
    <w:rsid w:val="009B4398"/>
    <w:rsid w:val="00A047D1"/>
    <w:rsid w:val="00A41521"/>
    <w:rsid w:val="00A6323D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7E2D"/>
    <w:rsid w:val="00B21711"/>
    <w:rsid w:val="00B21BC0"/>
    <w:rsid w:val="00B456E5"/>
    <w:rsid w:val="00B9081E"/>
    <w:rsid w:val="00BA2F83"/>
    <w:rsid w:val="00BA3C4A"/>
    <w:rsid w:val="00BB4150"/>
    <w:rsid w:val="00BC31F6"/>
    <w:rsid w:val="00C21444"/>
    <w:rsid w:val="00C67900"/>
    <w:rsid w:val="00CB67B9"/>
    <w:rsid w:val="00CC034C"/>
    <w:rsid w:val="00CD1EA7"/>
    <w:rsid w:val="00CF4F4E"/>
    <w:rsid w:val="00D14F04"/>
    <w:rsid w:val="00D738A7"/>
    <w:rsid w:val="00DF0EE7"/>
    <w:rsid w:val="00E23EBA"/>
    <w:rsid w:val="00E33019"/>
    <w:rsid w:val="00E35885"/>
    <w:rsid w:val="00E831E7"/>
    <w:rsid w:val="00E966DC"/>
    <w:rsid w:val="00EC6F55"/>
    <w:rsid w:val="00EE2733"/>
    <w:rsid w:val="00F53AA0"/>
    <w:rsid w:val="00FB1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B18EB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18EB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B18EB"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B18EB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B18EB"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FB18EB"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FB18EB"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FB18EB"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FB18EB"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FB18EB"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B18EB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sid w:val="00FB18EB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sid w:val="00FB18EB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sid w:val="00FB18EB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sid w:val="00FB18EB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sid w:val="00FB18EB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sid w:val="00FB18EB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sid w:val="00FB18EB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sid w:val="00FB18EB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18E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FB18EB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18EB"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FB18EB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sid w:val="00FB18EB"/>
    <w:rPr>
      <w:i/>
      <w:iCs/>
      <w:color w:val="808080"/>
    </w:rPr>
  </w:style>
  <w:style w:type="character" w:styleId="Enfasicorsivo">
    <w:name w:val="Emphasis"/>
    <w:uiPriority w:val="20"/>
    <w:qFormat/>
    <w:rsid w:val="00FB18EB"/>
    <w:rPr>
      <w:i/>
      <w:iCs/>
    </w:rPr>
  </w:style>
  <w:style w:type="character" w:styleId="Enfasiintensa">
    <w:name w:val="Intense Emphasis"/>
    <w:uiPriority w:val="21"/>
    <w:qFormat/>
    <w:rsid w:val="00FB18EB"/>
    <w:rPr>
      <w:b/>
      <w:bCs/>
      <w:i/>
      <w:iCs/>
      <w:color w:val="4F81BD"/>
    </w:rPr>
  </w:style>
  <w:style w:type="character" w:styleId="Enfasigrassetto">
    <w:name w:val="Strong"/>
    <w:uiPriority w:val="22"/>
    <w:qFormat/>
    <w:rsid w:val="00FB18EB"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18EB"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sid w:val="00FB18EB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1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FB18EB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sid w:val="00FB18EB"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sid w:val="00FB18EB"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sid w:val="00FB18EB"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rsid w:val="00FB18EB"/>
    <w:pPr>
      <w:ind w:left="720"/>
      <w:contextualSpacing/>
    </w:pPr>
  </w:style>
  <w:style w:type="character" w:styleId="Collegamentoipertestuale">
    <w:name w:val="Hyperlink"/>
    <w:uiPriority w:val="99"/>
    <w:unhideWhenUsed/>
    <w:rsid w:val="00FB18EB"/>
    <w:rPr>
      <w:color w:val="0000FF"/>
      <w:u w:val="single"/>
    </w:rPr>
  </w:style>
  <w:style w:type="character" w:styleId="Collegamentovisitato">
    <w:name w:val="FollowedHyperlink"/>
    <w:uiPriority w:val="99"/>
    <w:unhideWhenUsed/>
    <w:rsid w:val="00FB18EB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0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090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11121D-3D9A-4846-916F-0DD788B14478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67892330-B912-46B3-A283-9783F3E9D1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0B4A6-C5E5-1047-BBE7-31EDE80CE2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89782F-0193-4CFF-B444-E3BDD7F48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docenti.dot</Template>
  <TotalTime>3</TotalTime>
  <Pages>5</Pages>
  <Words>1439</Words>
  <Characters>8203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9623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creator>MI</dc:creator>
  <cp:lastModifiedBy>I.C. Da Vinci</cp:lastModifiedBy>
  <cp:revision>2</cp:revision>
  <cp:lastPrinted>2024-03-04T16:58:00Z</cp:lastPrinted>
  <dcterms:created xsi:type="dcterms:W3CDTF">2026-04-27T13:59:00Z</dcterms:created>
  <dcterms:modified xsi:type="dcterms:W3CDTF">2026-04-27T13:59:00Z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